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52" w:rsidRDefault="00F615CA" w:rsidP="00F615CA">
      <w:pPr>
        <w:jc w:val="center"/>
        <w:rPr>
          <w:b/>
        </w:rPr>
      </w:pPr>
      <w:r>
        <w:rPr>
          <w:b/>
        </w:rPr>
        <w:t>IDLA’s Three Tiered Professional Development Model</w:t>
      </w:r>
    </w:p>
    <w:p w:rsidR="00F615CA" w:rsidRPr="0001496C" w:rsidRDefault="00F615CA" w:rsidP="00F615CA">
      <w:pPr>
        <w:rPr>
          <w:u w:val="single"/>
        </w:rPr>
      </w:pPr>
      <w:r w:rsidRPr="0001496C">
        <w:rPr>
          <w:u w:val="single"/>
        </w:rPr>
        <w:t>Three Key Questions:</w:t>
      </w:r>
    </w:p>
    <w:p w:rsidR="00F615CA" w:rsidRDefault="00F615CA" w:rsidP="00F615CA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>
        <w:t>do</w:t>
      </w:r>
      <w:proofErr w:type="gramEnd"/>
      <w:r>
        <w:t xml:space="preserve"> online teachers need to know?</w:t>
      </w:r>
    </w:p>
    <w:p w:rsidR="0001496C" w:rsidRDefault="0001496C" w:rsidP="0001496C">
      <w:pPr>
        <w:pStyle w:val="ListParagraph"/>
      </w:pPr>
    </w:p>
    <w:p w:rsidR="0001496C" w:rsidRDefault="00F615CA" w:rsidP="0001496C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>
        <w:t>do</w:t>
      </w:r>
      <w:proofErr w:type="gramEnd"/>
      <w:r>
        <w:t xml:space="preserve"> we teach them what they need to know?</w:t>
      </w:r>
      <w:r w:rsidR="0001496C">
        <w:br/>
      </w:r>
    </w:p>
    <w:p w:rsidR="00F615CA" w:rsidRDefault="00F615CA" w:rsidP="00F615CA">
      <w:pPr>
        <w:pStyle w:val="ListParagraph"/>
        <w:numPr>
          <w:ilvl w:val="0"/>
          <w:numId w:val="1"/>
        </w:numPr>
      </w:pPr>
      <w:r>
        <w:t>How do we _________ the effectiveness of our teaching?</w:t>
      </w:r>
    </w:p>
    <w:p w:rsidR="0001496C" w:rsidRDefault="0001496C" w:rsidP="00F615CA">
      <w:pPr>
        <w:rPr>
          <w:u w:val="single"/>
        </w:rPr>
      </w:pPr>
    </w:p>
    <w:p w:rsidR="00F615CA" w:rsidRDefault="00F615CA" w:rsidP="00F615CA">
      <w:r w:rsidRPr="00F615CA">
        <w:rPr>
          <w:u w:val="single"/>
        </w:rPr>
        <w:t>What do online teachers need to know?</w:t>
      </w:r>
    </w:p>
    <w:p w:rsidR="0001496C" w:rsidRDefault="0001496C" w:rsidP="00F615CA">
      <w:r>
        <w:t>National Standards</w:t>
      </w:r>
    </w:p>
    <w:p w:rsidR="0001496C" w:rsidRDefault="0001496C" w:rsidP="00F615CA">
      <w:proofErr w:type="gramStart"/>
      <w:r>
        <w:t>State Standards?</w:t>
      </w:r>
      <w:proofErr w:type="gramEnd"/>
    </w:p>
    <w:p w:rsidR="0001496C" w:rsidRDefault="0001496C" w:rsidP="00F615CA">
      <w:r>
        <w:t>Research</w:t>
      </w:r>
    </w:p>
    <w:p w:rsidR="0001496C" w:rsidRDefault="0001496C" w:rsidP="00F615CA">
      <w:pPr>
        <w:rPr>
          <w:b/>
        </w:rPr>
      </w:pPr>
      <w:r>
        <w:t xml:space="preserve">Sage on the Stage </w:t>
      </w:r>
      <w:r>
        <w:sym w:font="Wingdings" w:char="F0E0"/>
      </w:r>
      <w:r>
        <w:t xml:space="preserve"> Guide on the Side </w:t>
      </w:r>
      <w:r w:rsidRPr="0001496C">
        <w:rPr>
          <w:b/>
        </w:rPr>
        <w:t>(_______________)</w:t>
      </w:r>
    </w:p>
    <w:p w:rsidR="0079659D" w:rsidRPr="0079659D" w:rsidRDefault="0079659D" w:rsidP="00F615CA">
      <w:r>
        <w:t>Policy and Procedure</w:t>
      </w:r>
    </w:p>
    <w:p w:rsidR="0001496C" w:rsidRDefault="0001496C" w:rsidP="00F615CA"/>
    <w:p w:rsidR="0001496C" w:rsidRDefault="0001496C" w:rsidP="00F615CA">
      <w:r>
        <w:rPr>
          <w:u w:val="single"/>
        </w:rPr>
        <w:t>How do we teach them what they need to know?</w:t>
      </w:r>
    </w:p>
    <w:p w:rsidR="0001496C" w:rsidRDefault="0079659D" w:rsidP="00F615CA">
      <w:r w:rsidRPr="0079659D">
        <w:rPr>
          <w:noProof/>
        </w:rPr>
        <w:drawing>
          <wp:inline distT="0" distB="0" distL="0" distR="0">
            <wp:extent cx="4533900" cy="2228850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05106A" w:rsidRDefault="0005106A" w:rsidP="00F615CA"/>
    <w:p w:rsidR="0005106A" w:rsidRDefault="0005106A" w:rsidP="00F615CA"/>
    <w:p w:rsidR="0005106A" w:rsidRDefault="0005106A" w:rsidP="00F615CA"/>
    <w:p w:rsidR="0005106A" w:rsidRDefault="0005106A" w:rsidP="00F615CA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5106A" w:rsidTr="00C57422">
        <w:tc>
          <w:tcPr>
            <w:tcW w:w="3192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05106A" w:rsidRDefault="0005106A" w:rsidP="00F615CA">
            <w:pPr>
              <w:rPr>
                <w:b/>
              </w:rPr>
            </w:pPr>
            <w:r>
              <w:rPr>
                <w:b/>
              </w:rPr>
              <w:lastRenderedPageBreak/>
              <w:t>Level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05106A" w:rsidRDefault="0005106A" w:rsidP="00F615CA">
            <w:pPr>
              <w:rPr>
                <w:b/>
              </w:rPr>
            </w:pPr>
            <w:r>
              <w:rPr>
                <w:b/>
              </w:rPr>
              <w:t>Course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05106A" w:rsidRDefault="0005106A" w:rsidP="00F615CA">
            <w:pPr>
              <w:rPr>
                <w:b/>
              </w:rPr>
            </w:pPr>
            <w:r>
              <w:rPr>
                <w:b/>
              </w:rPr>
              <w:t>Objectives</w:t>
            </w:r>
          </w:p>
        </w:tc>
      </w:tr>
      <w:tr w:rsidR="0005106A" w:rsidTr="00C57422">
        <w:tc>
          <w:tcPr>
            <w:tcW w:w="3192" w:type="dxa"/>
            <w:shd w:val="clear" w:color="auto" w:fill="FFC000"/>
          </w:tcPr>
          <w:p w:rsidR="0005106A" w:rsidRPr="0005106A" w:rsidRDefault="0005106A" w:rsidP="00F615CA">
            <w:r w:rsidRPr="0005106A">
              <w:t>1</w:t>
            </w:r>
            <w:r>
              <w:t xml:space="preserve"> (Pre-Teaching Requirement)</w:t>
            </w:r>
          </w:p>
        </w:tc>
        <w:tc>
          <w:tcPr>
            <w:tcW w:w="3192" w:type="dxa"/>
            <w:shd w:val="clear" w:color="auto" w:fill="FFC000"/>
          </w:tcPr>
          <w:p w:rsidR="0005106A" w:rsidRPr="0005106A" w:rsidRDefault="0005106A" w:rsidP="00F615CA">
            <w:r>
              <w:t>Orientation</w:t>
            </w:r>
          </w:p>
        </w:tc>
        <w:tc>
          <w:tcPr>
            <w:tcW w:w="3192" w:type="dxa"/>
            <w:shd w:val="clear" w:color="auto" w:fill="FFC000"/>
          </w:tcPr>
          <w:p w:rsidR="0005106A" w:rsidRPr="0005106A" w:rsidRDefault="0005106A" w:rsidP="00F615CA">
            <w:r>
              <w:t>Organization overview</w:t>
            </w:r>
            <w:r>
              <w:br/>
              <w:t>Policy and procedure</w:t>
            </w:r>
            <w:r>
              <w:br/>
            </w:r>
            <w:r w:rsidRPr="0005106A">
              <w:rPr>
                <w:b/>
              </w:rPr>
              <w:t>Facilitation</w:t>
            </w:r>
            <w:r>
              <w:br/>
              <w:t>Communication</w:t>
            </w:r>
          </w:p>
        </w:tc>
      </w:tr>
      <w:tr w:rsidR="0005106A" w:rsidTr="00C57422">
        <w:tc>
          <w:tcPr>
            <w:tcW w:w="3192" w:type="dxa"/>
            <w:shd w:val="clear" w:color="auto" w:fill="FFC000"/>
          </w:tcPr>
          <w:p w:rsidR="0005106A" w:rsidRPr="0005106A" w:rsidRDefault="0005106A" w:rsidP="00F615CA">
            <w:r>
              <w:t>1 (Pre-Teaching Requirement)</w:t>
            </w:r>
          </w:p>
        </w:tc>
        <w:tc>
          <w:tcPr>
            <w:tcW w:w="3192" w:type="dxa"/>
            <w:shd w:val="clear" w:color="auto" w:fill="FFC000"/>
          </w:tcPr>
          <w:p w:rsidR="0005106A" w:rsidRPr="0005106A" w:rsidRDefault="0005106A" w:rsidP="00F615CA">
            <w:r>
              <w:t>Summer Conference</w:t>
            </w:r>
          </w:p>
        </w:tc>
        <w:tc>
          <w:tcPr>
            <w:tcW w:w="3192" w:type="dxa"/>
            <w:shd w:val="clear" w:color="auto" w:fill="FFC000"/>
          </w:tcPr>
          <w:p w:rsidR="0005106A" w:rsidRPr="0005106A" w:rsidRDefault="0005106A" w:rsidP="00F615CA">
            <w:r>
              <w:t>HR</w:t>
            </w:r>
            <w:r>
              <w:br/>
              <w:t>Technology</w:t>
            </w:r>
            <w:r>
              <w:br/>
              <w:t>Policy and Procedure</w:t>
            </w:r>
          </w:p>
        </w:tc>
      </w:tr>
      <w:tr w:rsidR="0005106A" w:rsidTr="00C57422">
        <w:tc>
          <w:tcPr>
            <w:tcW w:w="3192" w:type="dxa"/>
            <w:tcBorders>
              <w:bottom w:val="single" w:sz="4" w:space="0" w:color="auto"/>
            </w:tcBorders>
            <w:shd w:val="clear" w:color="auto" w:fill="FFC000"/>
          </w:tcPr>
          <w:p w:rsidR="0005106A" w:rsidRPr="0005106A" w:rsidRDefault="0005106A" w:rsidP="00F615CA">
            <w:r>
              <w:t>1 (Pre-Teaching Requirement)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FFC000"/>
          </w:tcPr>
          <w:p w:rsidR="0005106A" w:rsidRPr="0005106A" w:rsidRDefault="0005106A" w:rsidP="00F615CA">
            <w:r>
              <w:t xml:space="preserve">Teaching Online for IDLA (3 </w:t>
            </w:r>
            <w:proofErr w:type="spellStart"/>
            <w:r>
              <w:t>cr</w:t>
            </w:r>
            <w:proofErr w:type="spellEnd"/>
            <w:r>
              <w:t>)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FFC000"/>
          </w:tcPr>
          <w:p w:rsidR="0005106A" w:rsidRDefault="0005106A" w:rsidP="0005106A">
            <w:r>
              <w:t>Technology</w:t>
            </w:r>
            <w:r>
              <w:br/>
              <w:t>Facilitation</w:t>
            </w:r>
            <w:r>
              <w:br/>
              <w:t>Course Design</w:t>
            </w:r>
            <w:r>
              <w:br/>
              <w:t>Accessibility</w:t>
            </w:r>
            <w:r>
              <w:br/>
              <w:t>Assessment and Feedback</w:t>
            </w:r>
            <w:r>
              <w:br/>
              <w:t>Communication (Asynchronous and Synchronous)</w:t>
            </w:r>
          </w:p>
          <w:p w:rsidR="0005106A" w:rsidRDefault="0005106A" w:rsidP="0005106A">
            <w:r>
              <w:t>Preparing a course</w:t>
            </w:r>
          </w:p>
          <w:p w:rsidR="0005106A" w:rsidRPr="0005106A" w:rsidRDefault="0005106A" w:rsidP="0005106A">
            <w:r>
              <w:t>Reflection</w:t>
            </w:r>
          </w:p>
        </w:tc>
      </w:tr>
      <w:tr w:rsidR="0005106A" w:rsidTr="00C57422">
        <w:tc>
          <w:tcPr>
            <w:tcW w:w="319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5106A" w:rsidRPr="0005106A" w:rsidRDefault="0005106A" w:rsidP="00F615CA"/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5106A" w:rsidRPr="0005106A" w:rsidRDefault="0005106A" w:rsidP="00F615CA"/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5106A" w:rsidRPr="0005106A" w:rsidRDefault="0005106A" w:rsidP="00F615CA"/>
        </w:tc>
      </w:tr>
      <w:tr w:rsidR="0005106A" w:rsidTr="00C57422">
        <w:tc>
          <w:tcPr>
            <w:tcW w:w="3192" w:type="dxa"/>
            <w:shd w:val="clear" w:color="auto" w:fill="92D050"/>
          </w:tcPr>
          <w:p w:rsidR="0005106A" w:rsidRPr="0005106A" w:rsidRDefault="00046A1D" w:rsidP="00F615CA">
            <w:r>
              <w:t>2 (1-2 year teachers)</w:t>
            </w:r>
          </w:p>
        </w:tc>
        <w:tc>
          <w:tcPr>
            <w:tcW w:w="3192" w:type="dxa"/>
            <w:shd w:val="clear" w:color="auto" w:fill="92D050"/>
          </w:tcPr>
          <w:p w:rsidR="0005106A" w:rsidRPr="0005106A" w:rsidRDefault="00046A1D" w:rsidP="00F615CA">
            <w:r>
              <w:t>Intermediate Facilitation</w:t>
            </w:r>
          </w:p>
        </w:tc>
        <w:tc>
          <w:tcPr>
            <w:tcW w:w="3192" w:type="dxa"/>
            <w:shd w:val="clear" w:color="auto" w:fill="92D050"/>
          </w:tcPr>
          <w:p w:rsidR="0005106A" w:rsidRPr="0005106A" w:rsidRDefault="002B4A46" w:rsidP="00F615CA">
            <w:r>
              <w:t xml:space="preserve">Facilitation </w:t>
            </w:r>
            <w:r>
              <w:sym w:font="Wingdings" w:char="F04A"/>
            </w:r>
            <w:r>
              <w:br/>
              <w:t>Web 2.0</w:t>
            </w:r>
            <w:r>
              <w:br/>
              <w:t>Synchronous</w:t>
            </w:r>
            <w:r>
              <w:br/>
              <w:t>Asynchronous</w:t>
            </w:r>
            <w:r>
              <w:br/>
              <w:t>Feedback</w:t>
            </w:r>
          </w:p>
        </w:tc>
      </w:tr>
      <w:tr w:rsidR="0005106A" w:rsidTr="00C57422">
        <w:tc>
          <w:tcPr>
            <w:tcW w:w="3192" w:type="dxa"/>
            <w:shd w:val="clear" w:color="auto" w:fill="92D050"/>
          </w:tcPr>
          <w:p w:rsidR="0005106A" w:rsidRPr="0005106A" w:rsidRDefault="002B4A46" w:rsidP="00F615CA">
            <w:r>
              <w:t>2 (1-2 year teachers)</w:t>
            </w:r>
          </w:p>
        </w:tc>
        <w:tc>
          <w:tcPr>
            <w:tcW w:w="3192" w:type="dxa"/>
            <w:shd w:val="clear" w:color="auto" w:fill="92D050"/>
          </w:tcPr>
          <w:p w:rsidR="0005106A" w:rsidRPr="0005106A" w:rsidRDefault="002B4A46" w:rsidP="00F615CA">
            <w:r>
              <w:t>Intermediate Blackboard</w:t>
            </w:r>
          </w:p>
        </w:tc>
        <w:tc>
          <w:tcPr>
            <w:tcW w:w="3192" w:type="dxa"/>
            <w:shd w:val="clear" w:color="auto" w:fill="92D050"/>
          </w:tcPr>
          <w:p w:rsidR="0005106A" w:rsidRPr="0005106A" w:rsidRDefault="002B4A46" w:rsidP="00F615CA">
            <w:r>
              <w:t>Technology</w:t>
            </w:r>
            <w:r>
              <w:br/>
              <w:t>Web 2.0</w:t>
            </w:r>
            <w:r>
              <w:br/>
              <w:t>Synchronous</w:t>
            </w:r>
            <w:r>
              <w:br/>
              <w:t>Asynchronous</w:t>
            </w:r>
            <w:r>
              <w:br/>
              <w:t>Feedback</w:t>
            </w:r>
          </w:p>
        </w:tc>
      </w:tr>
      <w:tr w:rsidR="0005106A" w:rsidTr="00C57422">
        <w:tc>
          <w:tcPr>
            <w:tcW w:w="3192" w:type="dxa"/>
            <w:tcBorders>
              <w:bottom w:val="single" w:sz="4" w:space="0" w:color="auto"/>
            </w:tcBorders>
            <w:shd w:val="clear" w:color="auto" w:fill="92D050"/>
          </w:tcPr>
          <w:p w:rsidR="0005106A" w:rsidRPr="0005106A" w:rsidRDefault="002B4A46" w:rsidP="00F615CA">
            <w:r>
              <w:t>2 (1-2 year teachers)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92D050"/>
          </w:tcPr>
          <w:p w:rsidR="0005106A" w:rsidRPr="0005106A" w:rsidRDefault="002B4A46" w:rsidP="00F615CA">
            <w:r>
              <w:t>Summer Conference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92D050"/>
          </w:tcPr>
          <w:p w:rsidR="0005106A" w:rsidRDefault="002B4A46" w:rsidP="00F615CA">
            <w:r>
              <w:t>Technology</w:t>
            </w:r>
            <w:r>
              <w:br/>
              <w:t>Facilitation</w:t>
            </w:r>
          </w:p>
          <w:p w:rsidR="002B4A46" w:rsidRPr="0005106A" w:rsidRDefault="002B4A46" w:rsidP="00F615CA">
            <w:r>
              <w:t>Updates</w:t>
            </w:r>
          </w:p>
        </w:tc>
      </w:tr>
      <w:tr w:rsidR="002B4A46" w:rsidTr="00C57422">
        <w:tc>
          <w:tcPr>
            <w:tcW w:w="319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B4A46" w:rsidRDefault="002B4A46" w:rsidP="00F615CA"/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B4A46" w:rsidRDefault="002B4A46" w:rsidP="00F615CA"/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B4A46" w:rsidRDefault="002B4A46" w:rsidP="00F615CA"/>
        </w:tc>
      </w:tr>
      <w:tr w:rsidR="002B4A46" w:rsidTr="00C57422">
        <w:tc>
          <w:tcPr>
            <w:tcW w:w="3192" w:type="dxa"/>
            <w:shd w:val="clear" w:color="auto" w:fill="00B0F0"/>
          </w:tcPr>
          <w:p w:rsidR="002B4A46" w:rsidRDefault="002B4A46" w:rsidP="00F615CA">
            <w:r>
              <w:t>3 (3+ year teachers)</w:t>
            </w:r>
          </w:p>
        </w:tc>
        <w:tc>
          <w:tcPr>
            <w:tcW w:w="3192" w:type="dxa"/>
            <w:shd w:val="clear" w:color="auto" w:fill="00B0F0"/>
          </w:tcPr>
          <w:p w:rsidR="002B4A46" w:rsidRDefault="002B4A46" w:rsidP="00F615CA">
            <w:r>
              <w:t>Individualized Paths</w:t>
            </w:r>
            <w:r>
              <w:br/>
              <w:t>Tracks</w:t>
            </w:r>
          </w:p>
        </w:tc>
        <w:tc>
          <w:tcPr>
            <w:tcW w:w="3192" w:type="dxa"/>
            <w:shd w:val="clear" w:color="auto" w:fill="00B0F0"/>
          </w:tcPr>
          <w:p w:rsidR="002B4A46" w:rsidRDefault="002B4A46" w:rsidP="00F615CA">
            <w:r>
              <w:t>Course Development</w:t>
            </w:r>
            <w:r>
              <w:br/>
              <w:t>Technology</w:t>
            </w:r>
            <w:r>
              <w:br/>
              <w:t>Facilitation</w:t>
            </w:r>
            <w:r>
              <w:br/>
              <w:t>Mentoring</w:t>
            </w:r>
          </w:p>
        </w:tc>
      </w:tr>
      <w:tr w:rsidR="002B4A46" w:rsidTr="00C57422">
        <w:tc>
          <w:tcPr>
            <w:tcW w:w="3192" w:type="dxa"/>
            <w:shd w:val="clear" w:color="auto" w:fill="00B0F0"/>
          </w:tcPr>
          <w:p w:rsidR="002B4A46" w:rsidRDefault="002B4A46" w:rsidP="00F615CA">
            <w:r>
              <w:t>3 (3+ year teachers)</w:t>
            </w:r>
          </w:p>
        </w:tc>
        <w:tc>
          <w:tcPr>
            <w:tcW w:w="3192" w:type="dxa"/>
            <w:shd w:val="clear" w:color="auto" w:fill="00B0F0"/>
          </w:tcPr>
          <w:p w:rsidR="002B4A46" w:rsidRDefault="002B4A46" w:rsidP="00F615CA">
            <w:r>
              <w:t>Summer Conference</w:t>
            </w:r>
          </w:p>
        </w:tc>
        <w:tc>
          <w:tcPr>
            <w:tcW w:w="3192" w:type="dxa"/>
            <w:shd w:val="clear" w:color="auto" w:fill="00B0F0"/>
          </w:tcPr>
          <w:p w:rsidR="002B4A46" w:rsidRDefault="002B4A46" w:rsidP="00F615CA">
            <w:r>
              <w:t>Technology</w:t>
            </w:r>
            <w:r>
              <w:br/>
              <w:t>Facilitation</w:t>
            </w:r>
            <w:r>
              <w:br/>
              <w:t>Updates</w:t>
            </w:r>
          </w:p>
        </w:tc>
      </w:tr>
    </w:tbl>
    <w:p w:rsidR="0005106A" w:rsidRDefault="0005106A" w:rsidP="00F615CA">
      <w:pPr>
        <w:rPr>
          <w:b/>
        </w:rPr>
      </w:pPr>
    </w:p>
    <w:p w:rsidR="002B4A46" w:rsidRDefault="002B4A46" w:rsidP="00F615CA"/>
    <w:p w:rsidR="002B4A46" w:rsidRDefault="002B4A46" w:rsidP="00F615CA"/>
    <w:p w:rsidR="002B4A46" w:rsidRPr="002B4A46" w:rsidRDefault="002B4A46" w:rsidP="00F615CA"/>
    <w:p w:rsidR="0005106A" w:rsidRDefault="0005106A" w:rsidP="00F615CA">
      <w:pPr>
        <w:rPr>
          <w:b/>
        </w:rPr>
      </w:pPr>
    </w:p>
    <w:p w:rsidR="0005106A" w:rsidRDefault="002B4A46" w:rsidP="002B4A46">
      <w:r>
        <w:lastRenderedPageBreak/>
        <w:t>Just in Time Trainings</w:t>
      </w:r>
    </w:p>
    <w:p w:rsidR="002B4A46" w:rsidRDefault="002B4A46" w:rsidP="002B4A46">
      <w:pPr>
        <w:pStyle w:val="ListParagraph"/>
        <w:numPr>
          <w:ilvl w:val="0"/>
          <w:numId w:val="6"/>
        </w:numPr>
      </w:pPr>
      <w:r>
        <w:t>Monthly Webinars</w:t>
      </w:r>
    </w:p>
    <w:p w:rsidR="002B4A46" w:rsidRDefault="002B4A46" w:rsidP="002B4A46">
      <w:pPr>
        <w:pStyle w:val="ListParagraph"/>
        <w:numPr>
          <w:ilvl w:val="0"/>
          <w:numId w:val="6"/>
        </w:numPr>
      </w:pPr>
      <w:r>
        <w:t>Updates</w:t>
      </w:r>
    </w:p>
    <w:p w:rsidR="002B4A46" w:rsidRDefault="002B4A46" w:rsidP="002B4A46">
      <w:pPr>
        <w:pStyle w:val="ListParagraph"/>
        <w:numPr>
          <w:ilvl w:val="0"/>
          <w:numId w:val="6"/>
        </w:numPr>
      </w:pPr>
      <w:r>
        <w:t>Timely PD Topics</w:t>
      </w:r>
    </w:p>
    <w:p w:rsidR="002B4A46" w:rsidRDefault="002B4A46" w:rsidP="002B4A46">
      <w:pPr>
        <w:pStyle w:val="ListParagraph"/>
        <w:numPr>
          <w:ilvl w:val="0"/>
          <w:numId w:val="6"/>
        </w:numPr>
      </w:pPr>
      <w:r>
        <w:t>Extension Topics</w:t>
      </w:r>
    </w:p>
    <w:p w:rsidR="002B4A46" w:rsidRDefault="002B4A46" w:rsidP="002B4A46"/>
    <w:p w:rsidR="002B4A46" w:rsidRDefault="002B4A46" w:rsidP="002B4A46">
      <w:r>
        <w:t>Summer Conference</w:t>
      </w:r>
    </w:p>
    <w:p w:rsidR="002B4A46" w:rsidRDefault="002B4A46" w:rsidP="002B4A46">
      <w:pPr>
        <w:pStyle w:val="ListParagraph"/>
        <w:numPr>
          <w:ilvl w:val="0"/>
          <w:numId w:val="7"/>
        </w:numPr>
      </w:pPr>
      <w:r>
        <w:t>Annual Teacher Training (required)</w:t>
      </w:r>
    </w:p>
    <w:p w:rsidR="002B4A46" w:rsidRDefault="002B4A46" w:rsidP="002B4A46">
      <w:pPr>
        <w:pStyle w:val="ListParagraph"/>
        <w:numPr>
          <w:ilvl w:val="0"/>
          <w:numId w:val="7"/>
        </w:numPr>
      </w:pPr>
      <w:r>
        <w:t>__________________</w:t>
      </w:r>
    </w:p>
    <w:p w:rsidR="002B4A46" w:rsidRDefault="002B4A46" w:rsidP="002B4A46">
      <w:pPr>
        <w:pStyle w:val="ListParagraph"/>
        <w:numPr>
          <w:ilvl w:val="0"/>
          <w:numId w:val="7"/>
        </w:numPr>
      </w:pPr>
      <w:r>
        <w:t>Technology</w:t>
      </w:r>
    </w:p>
    <w:p w:rsidR="002B4A46" w:rsidRDefault="002B4A46" w:rsidP="002B4A46">
      <w:pPr>
        <w:pStyle w:val="ListParagraph"/>
        <w:numPr>
          <w:ilvl w:val="0"/>
          <w:numId w:val="7"/>
        </w:numPr>
      </w:pPr>
      <w:r>
        <w:t>__________________</w:t>
      </w:r>
    </w:p>
    <w:p w:rsidR="002B4A46" w:rsidRDefault="002B4A46" w:rsidP="002B4A46">
      <w:pPr>
        <w:pStyle w:val="ListParagraph"/>
        <w:numPr>
          <w:ilvl w:val="0"/>
          <w:numId w:val="7"/>
        </w:numPr>
      </w:pPr>
      <w:r>
        <w:t>Updates</w:t>
      </w:r>
    </w:p>
    <w:p w:rsidR="002B4A46" w:rsidRDefault="002B4A46" w:rsidP="002B4A46"/>
    <w:p w:rsidR="002B4A46" w:rsidRDefault="002B4A46" w:rsidP="002B4A46">
      <w:r>
        <w:t>Mentoring</w:t>
      </w:r>
    </w:p>
    <w:p w:rsidR="002B4A46" w:rsidRDefault="002B4A46" w:rsidP="002B4A46">
      <w:pPr>
        <w:pStyle w:val="ListParagraph"/>
        <w:numPr>
          <w:ilvl w:val="0"/>
          <w:numId w:val="8"/>
        </w:numPr>
      </w:pPr>
      <w:r>
        <w:t>Academic Specialist</w:t>
      </w:r>
    </w:p>
    <w:p w:rsidR="002B4A46" w:rsidRDefault="002B4A46" w:rsidP="002B4A46">
      <w:pPr>
        <w:pStyle w:val="ListParagraph"/>
        <w:numPr>
          <w:ilvl w:val="0"/>
          <w:numId w:val="8"/>
        </w:numPr>
      </w:pPr>
      <w:r>
        <w:t>Online Principal</w:t>
      </w:r>
    </w:p>
    <w:p w:rsidR="00303095" w:rsidRDefault="00303095" w:rsidP="00303095"/>
    <w:p w:rsidR="00303095" w:rsidRDefault="00303095" w:rsidP="00303095">
      <w:r>
        <w:rPr>
          <w:u w:val="single"/>
        </w:rPr>
        <w:t>How do we evaluate the effectiveness of our teaching?</w:t>
      </w:r>
    </w:p>
    <w:p w:rsidR="00303095" w:rsidRDefault="00303095" w:rsidP="00303095">
      <w:pPr>
        <w:pStyle w:val="ListParagraph"/>
        <w:numPr>
          <w:ilvl w:val="0"/>
          <w:numId w:val="9"/>
        </w:numPr>
      </w:pPr>
      <w:r>
        <w:t>___________ Assessment</w:t>
      </w:r>
      <w:r>
        <w:br/>
      </w:r>
      <w:r>
        <w:br/>
        <w:t xml:space="preserve">Teacher Performance Rubric </w:t>
      </w:r>
      <w:r w:rsidRPr="00303095">
        <w:rPr>
          <w:b/>
        </w:rPr>
        <w:t>(alignment)</w:t>
      </w:r>
      <w:r>
        <w:br/>
      </w:r>
    </w:p>
    <w:p w:rsidR="00303095" w:rsidRDefault="00303095" w:rsidP="00303095">
      <w:pPr>
        <w:pStyle w:val="ListParagraph"/>
        <w:numPr>
          <w:ilvl w:val="0"/>
          <w:numId w:val="9"/>
        </w:numPr>
      </w:pPr>
      <w:r>
        <w:t>___________ Data</w:t>
      </w:r>
      <w:r>
        <w:br/>
      </w:r>
    </w:p>
    <w:p w:rsidR="00303095" w:rsidRPr="00303095" w:rsidRDefault="00303095" w:rsidP="00303095">
      <w:pPr>
        <w:pStyle w:val="ListParagraph"/>
        <w:numPr>
          <w:ilvl w:val="0"/>
          <w:numId w:val="9"/>
        </w:numPr>
      </w:pPr>
      <w:r>
        <w:t>Participant __________</w:t>
      </w:r>
      <w:r>
        <w:br/>
      </w:r>
      <w:r>
        <w:br/>
        <w:t>Course Survey</w:t>
      </w:r>
      <w:r>
        <w:br/>
      </w:r>
      <w:r>
        <w:br/>
        <w:t>Reflection Paper</w:t>
      </w:r>
      <w:r>
        <w:br/>
      </w:r>
      <w:r>
        <w:br/>
        <w:t>Reflection Discussion</w:t>
      </w:r>
    </w:p>
    <w:p w:rsidR="00E37383" w:rsidRPr="00E37383" w:rsidRDefault="00E37383" w:rsidP="00E37383"/>
    <w:p w:rsidR="0079659D" w:rsidRPr="0079659D" w:rsidRDefault="0079659D" w:rsidP="0079659D"/>
    <w:sectPr w:rsidR="0079659D" w:rsidRPr="0079659D" w:rsidSect="00E35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C4D"/>
    <w:multiLevelType w:val="hybridMultilevel"/>
    <w:tmpl w:val="E7D8F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15F95"/>
    <w:multiLevelType w:val="hybridMultilevel"/>
    <w:tmpl w:val="AE64B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741B8"/>
    <w:multiLevelType w:val="hybridMultilevel"/>
    <w:tmpl w:val="ECD0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33DDE"/>
    <w:multiLevelType w:val="hybridMultilevel"/>
    <w:tmpl w:val="4EC41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C31C49"/>
    <w:multiLevelType w:val="hybridMultilevel"/>
    <w:tmpl w:val="A5FEA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3A14F6"/>
    <w:multiLevelType w:val="hybridMultilevel"/>
    <w:tmpl w:val="9A4E5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F814DA"/>
    <w:multiLevelType w:val="hybridMultilevel"/>
    <w:tmpl w:val="4E36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34568"/>
    <w:multiLevelType w:val="hybridMultilevel"/>
    <w:tmpl w:val="F94C9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657B86"/>
    <w:multiLevelType w:val="hybridMultilevel"/>
    <w:tmpl w:val="28CA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5CA"/>
    <w:rsid w:val="0001496C"/>
    <w:rsid w:val="00046A1D"/>
    <w:rsid w:val="0005106A"/>
    <w:rsid w:val="002B4A46"/>
    <w:rsid w:val="00303095"/>
    <w:rsid w:val="00462486"/>
    <w:rsid w:val="0079659D"/>
    <w:rsid w:val="009F3C32"/>
    <w:rsid w:val="00C57422"/>
    <w:rsid w:val="00E35B52"/>
    <w:rsid w:val="00E37383"/>
    <w:rsid w:val="00F6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5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51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D0F5BE7-1F92-42B4-90FC-9725BBBD051D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68F22879-3535-4E49-A150-17B828A57B90}">
      <dgm:prSet phldrT="[Text]"/>
      <dgm:spPr>
        <a:solidFill>
          <a:srgbClr val="00B0F0"/>
        </a:solidFill>
      </dgm:spPr>
      <dgm:t>
        <a:bodyPr/>
        <a:lstStyle/>
        <a:p>
          <a:r>
            <a:rPr lang="en-US" dirty="0" smtClean="0"/>
            <a:t>Level 3</a:t>
          </a:r>
          <a:endParaRPr lang="en-US" dirty="0"/>
        </a:p>
      </dgm:t>
    </dgm:pt>
    <dgm:pt modelId="{165F51C5-2B91-461F-8D8F-6D39F7585B02}" type="parTrans" cxnId="{26254ADA-5757-4709-8187-C43E35CEC43B}">
      <dgm:prSet/>
      <dgm:spPr/>
      <dgm:t>
        <a:bodyPr/>
        <a:lstStyle/>
        <a:p>
          <a:endParaRPr lang="en-US"/>
        </a:p>
      </dgm:t>
    </dgm:pt>
    <dgm:pt modelId="{FEAD983D-C448-47B3-887E-854426CB3BB9}" type="sibTrans" cxnId="{26254ADA-5757-4709-8187-C43E35CEC43B}">
      <dgm:prSet/>
      <dgm:spPr/>
      <dgm:t>
        <a:bodyPr/>
        <a:lstStyle/>
        <a:p>
          <a:endParaRPr lang="en-US"/>
        </a:p>
      </dgm:t>
    </dgm:pt>
    <dgm:pt modelId="{73314FE1-EF90-4196-9833-0C325E580D34}">
      <dgm:prSet phldrT="[Text]"/>
      <dgm:spPr>
        <a:solidFill>
          <a:srgbClr val="92D050"/>
        </a:solidFill>
      </dgm:spPr>
      <dgm:t>
        <a:bodyPr/>
        <a:lstStyle/>
        <a:p>
          <a:r>
            <a:rPr lang="en-US" dirty="0" smtClean="0"/>
            <a:t>Level 2</a:t>
          </a:r>
          <a:endParaRPr lang="en-US" dirty="0"/>
        </a:p>
      </dgm:t>
    </dgm:pt>
    <dgm:pt modelId="{DF3EC089-6262-4C45-9227-3A7F77514E42}" type="parTrans" cxnId="{82C64D79-1D42-4E62-815F-FD851422E61B}">
      <dgm:prSet/>
      <dgm:spPr/>
      <dgm:t>
        <a:bodyPr/>
        <a:lstStyle/>
        <a:p>
          <a:endParaRPr lang="en-US"/>
        </a:p>
      </dgm:t>
    </dgm:pt>
    <dgm:pt modelId="{20BEBDF5-2601-4C5D-A679-4A640882DFB2}" type="sibTrans" cxnId="{82C64D79-1D42-4E62-815F-FD851422E61B}">
      <dgm:prSet/>
      <dgm:spPr/>
      <dgm:t>
        <a:bodyPr/>
        <a:lstStyle/>
        <a:p>
          <a:endParaRPr lang="en-US"/>
        </a:p>
      </dgm:t>
    </dgm:pt>
    <dgm:pt modelId="{D6271C07-F991-46A3-BFB5-A69A1C5FA4DE}">
      <dgm:prSet phldrT="[Text]"/>
      <dgm:spPr>
        <a:solidFill>
          <a:srgbClr val="FFC000"/>
        </a:solidFill>
      </dgm:spPr>
      <dgm:t>
        <a:bodyPr/>
        <a:lstStyle/>
        <a:p>
          <a:r>
            <a:rPr lang="en-US" dirty="0" smtClean="0"/>
            <a:t>Level 1</a:t>
          </a:r>
          <a:endParaRPr lang="en-US" dirty="0"/>
        </a:p>
      </dgm:t>
    </dgm:pt>
    <dgm:pt modelId="{CF875F52-94CC-4514-A154-FA943FE276C9}" type="parTrans" cxnId="{13E11EA5-043A-45FB-9DF2-43B64064D083}">
      <dgm:prSet/>
      <dgm:spPr/>
      <dgm:t>
        <a:bodyPr/>
        <a:lstStyle/>
        <a:p>
          <a:endParaRPr lang="en-US"/>
        </a:p>
      </dgm:t>
    </dgm:pt>
    <dgm:pt modelId="{DEF232DE-2F45-4868-8A92-51AE483F01A1}" type="sibTrans" cxnId="{13E11EA5-043A-45FB-9DF2-43B64064D083}">
      <dgm:prSet/>
      <dgm:spPr/>
      <dgm:t>
        <a:bodyPr/>
        <a:lstStyle/>
        <a:p>
          <a:endParaRPr lang="en-US"/>
        </a:p>
      </dgm:t>
    </dgm:pt>
    <dgm:pt modelId="{9C100113-E8B0-4F95-9791-CFE4F77AF371}" type="pres">
      <dgm:prSet presAssocID="{1D0F5BE7-1F92-42B4-90FC-9725BBBD051D}" presName="Name0" presStyleCnt="0">
        <dgm:presLayoutVars>
          <dgm:dir/>
          <dgm:animLvl val="lvl"/>
          <dgm:resizeHandles val="exact"/>
        </dgm:presLayoutVars>
      </dgm:prSet>
      <dgm:spPr/>
    </dgm:pt>
    <dgm:pt modelId="{13ACF938-9923-48BD-AADE-5890DFDBB1B1}" type="pres">
      <dgm:prSet presAssocID="{68F22879-3535-4E49-A150-17B828A57B90}" presName="Name8" presStyleCnt="0"/>
      <dgm:spPr/>
    </dgm:pt>
    <dgm:pt modelId="{A7AA23D5-90EE-4BAC-85D9-55274AB167AF}" type="pres">
      <dgm:prSet presAssocID="{68F22879-3535-4E49-A150-17B828A57B90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7032AF-6B17-4734-82DC-4446FB360C72}" type="pres">
      <dgm:prSet presAssocID="{68F22879-3535-4E49-A150-17B828A57B9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FCE8AE-C43A-45F9-9234-340F814ED56C}" type="pres">
      <dgm:prSet presAssocID="{73314FE1-EF90-4196-9833-0C325E580D34}" presName="Name8" presStyleCnt="0"/>
      <dgm:spPr/>
    </dgm:pt>
    <dgm:pt modelId="{97C0160E-7D29-43CE-AF95-3180C036C767}" type="pres">
      <dgm:prSet presAssocID="{73314FE1-EF90-4196-9833-0C325E580D34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28FF93-5643-4525-B793-8B880F365D1F}" type="pres">
      <dgm:prSet presAssocID="{73314FE1-EF90-4196-9833-0C325E580D3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EC2D7C-7977-4639-ACAF-3144F4369E6B}" type="pres">
      <dgm:prSet presAssocID="{D6271C07-F991-46A3-BFB5-A69A1C5FA4DE}" presName="Name8" presStyleCnt="0"/>
      <dgm:spPr/>
    </dgm:pt>
    <dgm:pt modelId="{0B90090F-F6F7-4056-8DD3-9D3990D7BA1D}" type="pres">
      <dgm:prSet presAssocID="{D6271C07-F991-46A3-BFB5-A69A1C5FA4DE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3B0949-A897-46BA-A610-FA3CA0A2FC85}" type="pres">
      <dgm:prSet presAssocID="{D6271C07-F991-46A3-BFB5-A69A1C5FA4D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6254ADA-5757-4709-8187-C43E35CEC43B}" srcId="{1D0F5BE7-1F92-42B4-90FC-9725BBBD051D}" destId="{68F22879-3535-4E49-A150-17B828A57B90}" srcOrd="0" destOrd="0" parTransId="{165F51C5-2B91-461F-8D8F-6D39F7585B02}" sibTransId="{FEAD983D-C448-47B3-887E-854426CB3BB9}"/>
    <dgm:cxn modelId="{472F7A0E-BDFB-4077-8EB1-C1A2662D5705}" type="presOf" srcId="{73314FE1-EF90-4196-9833-0C325E580D34}" destId="{97C0160E-7D29-43CE-AF95-3180C036C767}" srcOrd="0" destOrd="0" presId="urn:microsoft.com/office/officeart/2005/8/layout/pyramid1"/>
    <dgm:cxn modelId="{B2090715-0B2D-46B4-B891-8934A39CD628}" type="presOf" srcId="{73314FE1-EF90-4196-9833-0C325E580D34}" destId="{7A28FF93-5643-4525-B793-8B880F365D1F}" srcOrd="1" destOrd="0" presId="urn:microsoft.com/office/officeart/2005/8/layout/pyramid1"/>
    <dgm:cxn modelId="{44501BB2-DBCD-429E-AC5A-82F9D3F1A0A0}" type="presOf" srcId="{D6271C07-F991-46A3-BFB5-A69A1C5FA4DE}" destId="{0B90090F-F6F7-4056-8DD3-9D3990D7BA1D}" srcOrd="0" destOrd="0" presId="urn:microsoft.com/office/officeart/2005/8/layout/pyramid1"/>
    <dgm:cxn modelId="{005757A1-E50A-49F3-B4F3-2D3ED2B8B851}" type="presOf" srcId="{68F22879-3535-4E49-A150-17B828A57B90}" destId="{A7AA23D5-90EE-4BAC-85D9-55274AB167AF}" srcOrd="0" destOrd="0" presId="urn:microsoft.com/office/officeart/2005/8/layout/pyramid1"/>
    <dgm:cxn modelId="{82C64D79-1D42-4E62-815F-FD851422E61B}" srcId="{1D0F5BE7-1F92-42B4-90FC-9725BBBD051D}" destId="{73314FE1-EF90-4196-9833-0C325E580D34}" srcOrd="1" destOrd="0" parTransId="{DF3EC089-6262-4C45-9227-3A7F77514E42}" sibTransId="{20BEBDF5-2601-4C5D-A679-4A640882DFB2}"/>
    <dgm:cxn modelId="{13E11EA5-043A-45FB-9DF2-43B64064D083}" srcId="{1D0F5BE7-1F92-42B4-90FC-9725BBBD051D}" destId="{D6271C07-F991-46A3-BFB5-A69A1C5FA4DE}" srcOrd="2" destOrd="0" parTransId="{CF875F52-94CC-4514-A154-FA943FE276C9}" sibTransId="{DEF232DE-2F45-4868-8A92-51AE483F01A1}"/>
    <dgm:cxn modelId="{2CB11E6B-09CA-4325-8037-0A3888DD17E7}" type="presOf" srcId="{68F22879-3535-4E49-A150-17B828A57B90}" destId="{E17032AF-6B17-4734-82DC-4446FB360C72}" srcOrd="1" destOrd="0" presId="urn:microsoft.com/office/officeart/2005/8/layout/pyramid1"/>
    <dgm:cxn modelId="{0391ACA1-31CC-4D4D-A636-83543F013CEE}" type="presOf" srcId="{1D0F5BE7-1F92-42B4-90FC-9725BBBD051D}" destId="{9C100113-E8B0-4F95-9791-CFE4F77AF371}" srcOrd="0" destOrd="0" presId="urn:microsoft.com/office/officeart/2005/8/layout/pyramid1"/>
    <dgm:cxn modelId="{1BD1AABC-3AFC-49BF-93C6-42F600951F66}" type="presOf" srcId="{D6271C07-F991-46A3-BFB5-A69A1C5FA4DE}" destId="{143B0949-A897-46BA-A610-FA3CA0A2FC85}" srcOrd="1" destOrd="0" presId="urn:microsoft.com/office/officeart/2005/8/layout/pyramid1"/>
    <dgm:cxn modelId="{1D986FB2-320A-45B5-B0D1-E5CA08ABDC17}" type="presParOf" srcId="{9C100113-E8B0-4F95-9791-CFE4F77AF371}" destId="{13ACF938-9923-48BD-AADE-5890DFDBB1B1}" srcOrd="0" destOrd="0" presId="urn:microsoft.com/office/officeart/2005/8/layout/pyramid1"/>
    <dgm:cxn modelId="{39240A3D-C485-48D1-8DF9-572C8C1AA9A1}" type="presParOf" srcId="{13ACF938-9923-48BD-AADE-5890DFDBB1B1}" destId="{A7AA23D5-90EE-4BAC-85D9-55274AB167AF}" srcOrd="0" destOrd="0" presId="urn:microsoft.com/office/officeart/2005/8/layout/pyramid1"/>
    <dgm:cxn modelId="{547705E0-D565-4F72-A572-104A53AF6A47}" type="presParOf" srcId="{13ACF938-9923-48BD-AADE-5890DFDBB1B1}" destId="{E17032AF-6B17-4734-82DC-4446FB360C72}" srcOrd="1" destOrd="0" presId="urn:microsoft.com/office/officeart/2005/8/layout/pyramid1"/>
    <dgm:cxn modelId="{0FF0B1AB-B15E-443A-858E-087CE4A0CF09}" type="presParOf" srcId="{9C100113-E8B0-4F95-9791-CFE4F77AF371}" destId="{BBFCE8AE-C43A-45F9-9234-340F814ED56C}" srcOrd="1" destOrd="0" presId="urn:microsoft.com/office/officeart/2005/8/layout/pyramid1"/>
    <dgm:cxn modelId="{F781A4BB-C576-4853-B405-34BD009CCEB7}" type="presParOf" srcId="{BBFCE8AE-C43A-45F9-9234-340F814ED56C}" destId="{97C0160E-7D29-43CE-AF95-3180C036C767}" srcOrd="0" destOrd="0" presId="urn:microsoft.com/office/officeart/2005/8/layout/pyramid1"/>
    <dgm:cxn modelId="{EF8E5757-2717-4C8D-B546-583B3EBDCAB8}" type="presParOf" srcId="{BBFCE8AE-C43A-45F9-9234-340F814ED56C}" destId="{7A28FF93-5643-4525-B793-8B880F365D1F}" srcOrd="1" destOrd="0" presId="urn:microsoft.com/office/officeart/2005/8/layout/pyramid1"/>
    <dgm:cxn modelId="{54B08CC1-7ED4-4118-8015-036F1876FF33}" type="presParOf" srcId="{9C100113-E8B0-4F95-9791-CFE4F77AF371}" destId="{23EC2D7C-7977-4639-ACAF-3144F4369E6B}" srcOrd="2" destOrd="0" presId="urn:microsoft.com/office/officeart/2005/8/layout/pyramid1"/>
    <dgm:cxn modelId="{88333DAD-DFED-4E5E-92F9-42E10B232D97}" type="presParOf" srcId="{23EC2D7C-7977-4639-ACAF-3144F4369E6B}" destId="{0B90090F-F6F7-4056-8DD3-9D3990D7BA1D}" srcOrd="0" destOrd="0" presId="urn:microsoft.com/office/officeart/2005/8/layout/pyramid1"/>
    <dgm:cxn modelId="{8CDCDCD2-B011-47C6-BBF1-A720EF5E5FD4}" type="presParOf" srcId="{23EC2D7C-7977-4639-ACAF-3144F4369E6B}" destId="{143B0949-A897-46BA-A610-FA3CA0A2FC85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7AA23D5-90EE-4BAC-85D9-55274AB167AF}">
      <dsp:nvSpPr>
        <dsp:cNvPr id="0" name=""/>
        <dsp:cNvSpPr/>
      </dsp:nvSpPr>
      <dsp:spPr>
        <a:xfrm>
          <a:off x="1511299" y="0"/>
          <a:ext cx="1511299" cy="742949"/>
        </a:xfrm>
        <a:prstGeom prst="trapezoid">
          <a:avLst>
            <a:gd name="adj" fmla="val 101709"/>
          </a:avLst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 dirty="0" smtClean="0"/>
            <a:t>Level 3</a:t>
          </a:r>
          <a:endParaRPr lang="en-US" sz="3900" kern="1200" dirty="0"/>
        </a:p>
      </dsp:txBody>
      <dsp:txXfrm>
        <a:off x="1511299" y="0"/>
        <a:ext cx="1511299" cy="742949"/>
      </dsp:txXfrm>
    </dsp:sp>
    <dsp:sp modelId="{97C0160E-7D29-43CE-AF95-3180C036C767}">
      <dsp:nvSpPr>
        <dsp:cNvPr id="0" name=""/>
        <dsp:cNvSpPr/>
      </dsp:nvSpPr>
      <dsp:spPr>
        <a:xfrm>
          <a:off x="755649" y="742949"/>
          <a:ext cx="3022599" cy="742949"/>
        </a:xfrm>
        <a:prstGeom prst="trapezoid">
          <a:avLst>
            <a:gd name="adj" fmla="val 101709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 dirty="0" smtClean="0"/>
            <a:t>Level 2</a:t>
          </a:r>
          <a:endParaRPr lang="en-US" sz="3900" kern="1200" dirty="0"/>
        </a:p>
      </dsp:txBody>
      <dsp:txXfrm>
        <a:off x="1284604" y="742949"/>
        <a:ext cx="1964690" cy="742949"/>
      </dsp:txXfrm>
    </dsp:sp>
    <dsp:sp modelId="{0B90090F-F6F7-4056-8DD3-9D3990D7BA1D}">
      <dsp:nvSpPr>
        <dsp:cNvPr id="0" name=""/>
        <dsp:cNvSpPr/>
      </dsp:nvSpPr>
      <dsp:spPr>
        <a:xfrm>
          <a:off x="0" y="1485899"/>
          <a:ext cx="4533899" cy="742949"/>
        </a:xfrm>
        <a:prstGeom prst="trapezoid">
          <a:avLst>
            <a:gd name="adj" fmla="val 101709"/>
          </a:avLst>
        </a:prstGeom>
        <a:solidFill>
          <a:srgbClr val="FFC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 dirty="0" smtClean="0"/>
            <a:t>Level 1</a:t>
          </a:r>
          <a:endParaRPr lang="en-US" sz="3900" kern="1200" dirty="0"/>
        </a:p>
      </dsp:txBody>
      <dsp:txXfrm>
        <a:off x="793432" y="1485899"/>
        <a:ext cx="2947035" cy="7429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Simmons</dc:creator>
  <cp:lastModifiedBy>Jeff Simmons</cp:lastModifiedBy>
  <cp:revision>5</cp:revision>
  <cp:lastPrinted>2010-11-08T19:17:00Z</cp:lastPrinted>
  <dcterms:created xsi:type="dcterms:W3CDTF">2010-11-02T15:25:00Z</dcterms:created>
  <dcterms:modified xsi:type="dcterms:W3CDTF">2010-11-08T19:26:00Z</dcterms:modified>
</cp:coreProperties>
</file>